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CA1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49EFBD4D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3E059F" w14:textId="21764DFA" w:rsidR="00243FD4" w:rsidRPr="002C1CAE" w:rsidRDefault="0061779E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Na </w:t>
      </w:r>
      <w:r w:rsidRPr="002C1CAE">
        <w:rPr>
          <w:rFonts w:ascii="Calibri" w:hAnsi="Calibri" w:cs="Calibri"/>
          <w:b/>
          <w:color w:val="000000"/>
          <w:sz w:val="28"/>
          <w:szCs w:val="28"/>
        </w:rPr>
        <w:t xml:space="preserve">Lipně se školili hasiči pod vedením vodních záchranářů </w:t>
      </w:r>
    </w:p>
    <w:p w14:paraId="42CC658A" w14:textId="366045C9" w:rsidR="00EA3681" w:rsidRDefault="00EA3681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49987287" w14:textId="29D4A1E9" w:rsidR="003B582D" w:rsidRPr="002C1CAE" w:rsidRDefault="0061779E" w:rsidP="0035766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Kurz Hladinové záchranné služby </w:t>
      </w:r>
      <w:r w:rsidR="00754A80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organizoval tým Vodních záchranářů </w:t>
      </w:r>
      <w:r w:rsidR="003B582D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z Českého Krumlova</w:t>
      </w:r>
      <w:r w:rsidR="00754A80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pod vedení náčelníka Milana Bukáčka</w:t>
      </w:r>
      <w:r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pro Hasičský záchranný </w:t>
      </w:r>
      <w:r w:rsidR="002C1CAE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sbor </w:t>
      </w:r>
      <w:r w:rsidR="00EA3681" w:rsidRPr="00EA36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ČR</w:t>
      </w:r>
      <w:r w:rsidR="003B582D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ve dnech od </w:t>
      </w:r>
      <w:r w:rsidR="00EA3681" w:rsidRPr="00EA36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9. -12.</w:t>
      </w:r>
      <w:r w:rsidR="003B582D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května. Školení </w:t>
      </w:r>
      <w:r w:rsidR="003B582D" w:rsidRPr="00EA36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pod vedením VZS se zúčastnilo 11 příslušníků HZS ČR z</w:t>
      </w:r>
      <w:r w:rsidR="003B582D" w:rsidRPr="002C1C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e</w:t>
      </w:r>
      <w:r w:rsidR="003B582D" w:rsidRPr="00EA36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Školního výcvikového zařízení HZS ČR Brno, Zbiroh a Střední odborné školy požární ochrany a Vyšší odborné školy požární ochrany Frýdek Místek. </w:t>
      </w:r>
    </w:p>
    <w:p w14:paraId="4B1A2FD9" w14:textId="6187F8F9" w:rsidR="003B582D" w:rsidRDefault="003B582D" w:rsidP="00357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 w:rsidRPr="00EA36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Teoretická část</w:t>
      </w:r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na téma první pomoc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i</w:t>
      </w:r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při tonutí včetně praktického nácviku KPR, dále hypotermie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při pobytu ve vodním prostředí. Praktický výcvik byl zaměřen na osvojení dovedností záchrany tonoucího na vodní hladině s důrazem kladeným na vlastní bezpečnost i bezpečnost zachraňovaných osob. Nácvik záchrany byl prováděn za použití speciálních prostředků jako: stabilizační deska </w:t>
      </w:r>
      <w:proofErr w:type="spellStart"/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ferno</w:t>
      </w:r>
      <w:proofErr w:type="spellEnd"/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záchranný </w:t>
      </w:r>
      <w:proofErr w:type="gramStart"/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pás,</w:t>
      </w:r>
      <w:proofErr w:type="gramEnd"/>
      <w:r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atd.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„Při záchraně unaveného plavce či tonoucího skvěle může pomoci dnes tak populární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paddleboard</w:t>
      </w:r>
      <w:proofErr w:type="spellEnd"/>
      <w:r w:rsidR="007D7F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a to díky jednoduchému manévru otočení </w:t>
      </w:r>
      <w:proofErr w:type="spellStart"/>
      <w:r w:rsidR="007D7F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boardu</w:t>
      </w:r>
      <w:proofErr w:type="spellEnd"/>
      <w:r w:rsidR="007D7F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kdy při správné technice může každý dospělý nebo i mládež doslova naložit na </w:t>
      </w:r>
      <w:proofErr w:type="spellStart"/>
      <w:r w:rsidR="007D7F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paddleboard</w:t>
      </w:r>
      <w:proofErr w:type="spellEnd"/>
      <w:r w:rsidR="007D7F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více než stokilového muže“ komentuje náčelník Bukáček a apeluje před začátkem letní sezóny na prevenci. „Každý, kdo se pohybuje na v bezprostřední blízkosti vodní hladiny by měl být připraven pomoci druhému, v krizových situacích je vždy nejdůležitější rychlá a správná reakce.  </w:t>
      </w:r>
    </w:p>
    <w:p w14:paraId="16A924B3" w14:textId="77777777" w:rsidR="003B582D" w:rsidRDefault="003B582D" w:rsidP="00EA36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32EC44EB" w14:textId="1E0A4D93" w:rsidR="00EA3681" w:rsidRPr="00EA3681" w:rsidRDefault="007D7F4D" w:rsidP="002C1C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Skupina hasičů školitelů se zaměřovala i na 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záchranné postupy při práci na motorovém člunu, včetně vlečení malého plavidla, převrácení plachetnice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J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ednou z dalších 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částí výcviku byl zásah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při 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modelov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é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situaci</w:t>
      </w:r>
      <w:r w:rsidR="002C1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záchrana rybářů, kteří se převrhli z malého plavidla (pramice) na otevřené hladině cca 200 metrů od břehu. Pro zásah byl využit motorový člun VZS a během zásahu byl kladen důraz na taktiku a komunikaci mezi jednotlivými členy záchranného týmu a simulovanou komunikaci s OPIS HZS ČR. </w:t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3B582D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="003B582D" w:rsidRPr="002C1CAE">
        <w:rPr>
          <w:rFonts w:ascii="Calibri" w:hAnsi="Calibri" w:cs="Calibri"/>
          <w:bCs/>
          <w:color w:val="000000"/>
          <w:sz w:val="26"/>
          <w:szCs w:val="26"/>
        </w:rPr>
        <w:t>„</w:t>
      </w:r>
      <w:r w:rsidR="00EA3681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 xml:space="preserve">Kurz proběhl </w:t>
      </w:r>
      <w:r w:rsidR="00357667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>perfektně</w:t>
      </w:r>
      <w:r w:rsidR="00EA3681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 xml:space="preserve">, </w:t>
      </w:r>
      <w:r w:rsidR="00357667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>chlapi se v krizových situacích chovají velmi profesionálně, komunikují mezi sebou, automaticky si rozdělují role při samotném zásahu a komunikují s osobou v ohrožení. M</w:t>
      </w:r>
      <w:r w:rsidR="00EA3681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>ěli jsme možnost se poznat a domluvili jsme se na další spolupráci</w:t>
      </w:r>
      <w:r w:rsidR="002C1CAE" w:rsidRPr="002C1CAE">
        <w:rPr>
          <w:rFonts w:ascii="Calibri" w:hAnsi="Calibri" w:cs="Calibri"/>
          <w:bCs/>
          <w:i/>
          <w:iCs/>
          <w:color w:val="000000"/>
          <w:sz w:val="26"/>
          <w:szCs w:val="26"/>
        </w:rPr>
        <w:t>“</w:t>
      </w:r>
      <w:r w:rsidR="00357667" w:rsidRPr="002C1CAE">
        <w:rPr>
          <w:rFonts w:ascii="Calibri" w:hAnsi="Calibri" w:cs="Calibri"/>
          <w:bCs/>
          <w:color w:val="000000"/>
          <w:sz w:val="26"/>
          <w:szCs w:val="26"/>
        </w:rPr>
        <w:t>, dodává Bukáček.</w:t>
      </w:r>
      <w:r w:rsidR="00357667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3576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Dle slov dlouholetého lektora a instruktora a účastníka školení Jiřího Urbana byl </w:t>
      </w:r>
      <w:r w:rsidR="00EA3681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našeho výcvik zorganizován velice profesionálně a bylo vidět, že to kolegové a kolegyně z VZS Č.</w:t>
      </w:r>
      <w:r w:rsidR="002C1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EA3681" w:rsidRPr="00EA36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Krumlov mají pod kontrolou. </w:t>
      </w:r>
      <w:r w:rsidR="00EA3681" w:rsidRPr="00EA36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18208368" w14:textId="5D9F5077" w:rsidR="0003565A" w:rsidRDefault="0003565A" w:rsidP="002C1CA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5DEF3E" w14:textId="56C22BFA"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2C1CAE">
        <w:rPr>
          <w:lang w:eastAsia="ar-SA"/>
        </w:rPr>
        <w:t>13. 5</w:t>
      </w:r>
      <w:r w:rsidR="00E84682">
        <w:rPr>
          <w:lang w:eastAsia="ar-SA"/>
        </w:rPr>
        <w:t>. 2022</w:t>
      </w:r>
      <w:r>
        <w:rPr>
          <w:lang w:eastAsia="ar-SA"/>
        </w:rPr>
        <w:t xml:space="preserve"> </w:t>
      </w:r>
    </w:p>
    <w:p w14:paraId="58AFFBC8" w14:textId="77777777" w:rsidR="00855DC2" w:rsidRDefault="00855DC2" w:rsidP="00855DC2">
      <w:pPr>
        <w:suppressAutoHyphens/>
        <w:jc w:val="both"/>
        <w:rPr>
          <w:lang w:eastAsia="ar-SA"/>
        </w:rPr>
      </w:pPr>
    </w:p>
    <w:p w14:paraId="725B14D3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D29C3FD" wp14:editId="16507523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7AA8A58" wp14:editId="548A288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D572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14:paraId="0B1B3462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2DB54F65" w14:textId="77777777"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Vodní záchranná služba ČČK Český Krumlov </w:t>
      </w:r>
    </w:p>
    <w:p w14:paraId="1FB3AD96" w14:textId="77777777"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170971" w14:textId="77777777"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D2057F" w14:textId="77777777"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3565A"/>
    <w:rsid w:val="00243FD4"/>
    <w:rsid w:val="00284593"/>
    <w:rsid w:val="002B7981"/>
    <w:rsid w:val="002C1CAE"/>
    <w:rsid w:val="002E36E8"/>
    <w:rsid w:val="00314D93"/>
    <w:rsid w:val="00357667"/>
    <w:rsid w:val="003B582D"/>
    <w:rsid w:val="004B4180"/>
    <w:rsid w:val="00532A8C"/>
    <w:rsid w:val="005667F4"/>
    <w:rsid w:val="005F6B3F"/>
    <w:rsid w:val="0061779E"/>
    <w:rsid w:val="006B532B"/>
    <w:rsid w:val="00711961"/>
    <w:rsid w:val="00754A80"/>
    <w:rsid w:val="007D7F4D"/>
    <w:rsid w:val="00855DC2"/>
    <w:rsid w:val="00885DE2"/>
    <w:rsid w:val="008A7206"/>
    <w:rsid w:val="009232DB"/>
    <w:rsid w:val="00941095"/>
    <w:rsid w:val="009A0300"/>
    <w:rsid w:val="00A53F67"/>
    <w:rsid w:val="00AE11BE"/>
    <w:rsid w:val="00B23C53"/>
    <w:rsid w:val="00B52631"/>
    <w:rsid w:val="00C36A24"/>
    <w:rsid w:val="00D80CEE"/>
    <w:rsid w:val="00D960F8"/>
    <w:rsid w:val="00E75E3E"/>
    <w:rsid w:val="00E76C99"/>
    <w:rsid w:val="00E84682"/>
    <w:rsid w:val="00EA3681"/>
    <w:rsid w:val="00ED283A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9235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Petrů Andrea</cp:lastModifiedBy>
  <cp:revision>2</cp:revision>
  <dcterms:created xsi:type="dcterms:W3CDTF">2022-05-13T13:31:00Z</dcterms:created>
  <dcterms:modified xsi:type="dcterms:W3CDTF">2022-05-13T13:31:00Z</dcterms:modified>
</cp:coreProperties>
</file>